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4F52" w:rsidRDefault="00364306">
      <w:pPr>
        <w:pStyle w:val="Title"/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1810766</wp:posOffset>
                </wp:positionH>
                <wp:positionV relativeFrom="paragraph">
                  <wp:posOffset>377952</wp:posOffset>
                </wp:positionV>
                <wp:extent cx="5066665" cy="635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06666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6665" h="6350">
                              <a:moveTo>
                                <a:pt x="5066664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5066664" y="6096"/>
                              </a:lnTo>
                              <a:lnTo>
                                <a:pt x="50666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8A39B7" id="Graphic 1" o:spid="_x0000_s1026" style="position:absolute;margin-left:142.6pt;margin-top:29.75pt;width:398.95pt;height:.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06666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OoCMAIAAOEEAAAOAAAAZHJzL2Uyb0RvYy54bWysVMFu2zAMvQ/YPwi6L3a6JViNOMXQosWA&#10;oivQDDsrshwbk0WNUmLn70fJVuptpw3zQabMJ+qRj/TmZug0Oyl0LZiSLxc5Z8pIqFpzKPnX3f27&#10;j5w5L0wlNBhV8rNy/Gb79s2mt4W6ggZ0pZBREOOK3pa88d4WWeZkozrhFmCVIWcN2AlPWzxkFYqe&#10;onc6u8rzddYDVhZBKufo693o5NsYv66V9F/q2inPdMmJm48rxnUf1my7EcUBhW1aOdEQ/8CiE62h&#10;Sy+h7oQX7IjtH6G6ViI4qP1CQpdBXbdSxRwom2X+WzYvjbAq5kLFcfZSJvf/wsqn0zOytiLtODOi&#10;I4kepmosQ3F66wrCvNhnDOk5+wjyuyNH9osnbNyEGWrsApaSY0Os9PlSaTV4JunjKl/Ts+JMkm/9&#10;fhWFyESRzsqj8w8KYhxxenR+1KlKlmiSJQeTTCS1g8466uw5I52RM9J5P+pshQ/nArlgsn5GpJl4&#10;BGcHJ7WDCPMhhZHtB85SIsT0FaPNHEtNNkMlX3rbGG/ErPPrdeBFwZI7vUfY/Nq/AqdqpnBSg1Pj&#10;TSHveOWlFnT9vNoOdFvdt1qH9B0e9rca2UmE8YnPxHgGi50wih/aYA/VmVqqpy4quftxFKg4058N&#10;NW0YwGRgMvbJQK9vIY5prDw6vxu+CbTMkllyT73zBGkkRJHagvgHwIgNJw18Onqo29AzkdvIaNrQ&#10;HMX8p5kPgzrfR9Trn2n7EwAA//8DAFBLAwQUAAYACAAAACEAe5091uEAAAAKAQAADwAAAGRycy9k&#10;b3ducmV2LnhtbEyPMU/DMBCFdyT+g3VILIjaDUqUhjhVqOgCE00YurnxkUSNzyF22/DvcScYT+/T&#10;e9/l69kM7IyT6y1JWC4EMKTG6p5aCXW1fUyBOa9Iq8ESSvhBB+vi9iZXmbYX+sDzzrcslJDLlITO&#10;+zHj3DUdGuUWdkQK2ZedjPLhnFquJ3UJ5WbgkRAJN6qnsNCpETcdNsfdyUioXNk+VOXbcf/6+bL5&#10;nnWdbN9rKe/v5vIZmMfZ/8Fw1Q/qUASngz2RdmyQEKVxFFAJ8SoGdgVE+rQEdpCQiBh4kfP/LxS/&#10;AAAA//8DAFBLAQItABQABgAIAAAAIQC2gziS/gAAAOEBAAATAAAAAAAAAAAAAAAAAAAAAABbQ29u&#10;dGVudF9UeXBlc10ueG1sUEsBAi0AFAAGAAgAAAAhADj9If/WAAAAlAEAAAsAAAAAAAAAAAAAAAAA&#10;LwEAAF9yZWxzLy5yZWxzUEsBAi0AFAAGAAgAAAAhAJiY6gIwAgAA4QQAAA4AAAAAAAAAAAAAAAAA&#10;LgIAAGRycy9lMm9Eb2MueG1sUEsBAi0AFAAGAAgAAAAhAHudPdbhAAAACgEAAA8AAAAAAAAAAAAA&#10;AAAAigQAAGRycy9kb3ducmV2LnhtbFBLBQYAAAAABAAEAPMAAACYBQAAAAA=&#10;" path="m5066664,l,,,6096r5066664,l5066664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914400</wp:posOffset>
            </wp:positionH>
            <wp:positionV relativeFrom="paragraph">
              <wp:posOffset>0</wp:posOffset>
            </wp:positionV>
            <wp:extent cx="800100" cy="1304925"/>
            <wp:effectExtent l="0" t="0" r="0" b="0"/>
            <wp:wrapNone/>
            <wp:docPr id="2" name="Image 2" descr="WalkingTour_St-Johnsbury-Sign copy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 descr="WalkingTour_St-Johnsbury-Sign copy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0100" cy="1304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1D1B11"/>
        </w:rPr>
        <w:t>TOWN</w:t>
      </w:r>
      <w:r>
        <w:rPr>
          <w:color w:val="1D1B11"/>
          <w:spacing w:val="-3"/>
        </w:rPr>
        <w:t xml:space="preserve"> </w:t>
      </w:r>
      <w:r>
        <w:rPr>
          <w:color w:val="1D1B11"/>
        </w:rPr>
        <w:t>OF</w:t>
      </w:r>
      <w:r>
        <w:rPr>
          <w:color w:val="1D1B11"/>
          <w:spacing w:val="-3"/>
        </w:rPr>
        <w:t xml:space="preserve"> </w:t>
      </w:r>
      <w:r>
        <w:rPr>
          <w:color w:val="1D1B11"/>
        </w:rPr>
        <w:t>ST.</w:t>
      </w:r>
      <w:r>
        <w:rPr>
          <w:color w:val="1D1B11"/>
          <w:spacing w:val="-1"/>
        </w:rPr>
        <w:t xml:space="preserve"> </w:t>
      </w:r>
      <w:r>
        <w:rPr>
          <w:color w:val="1D1B11"/>
          <w:spacing w:val="-2"/>
        </w:rPr>
        <w:t>JOHNSBURY</w:t>
      </w:r>
    </w:p>
    <w:p w:rsidR="00BB4F52" w:rsidRDefault="00364306">
      <w:pPr>
        <w:tabs>
          <w:tab w:val="left" w:pos="7301"/>
        </w:tabs>
        <w:spacing w:before="2"/>
        <w:ind w:left="1540"/>
        <w:rPr>
          <w:rFonts w:ascii="Baskerville Old Face" w:hAnsi="Baskerville Old Face"/>
          <w:sz w:val="18"/>
        </w:rPr>
      </w:pPr>
      <w:r>
        <w:rPr>
          <w:rFonts w:ascii="Baskerville Old Face" w:hAnsi="Baskerville Old Face"/>
          <w:sz w:val="18"/>
        </w:rPr>
        <w:t>Town</w:t>
      </w:r>
      <w:r>
        <w:rPr>
          <w:rFonts w:ascii="Baskerville Old Face" w:hAnsi="Baskerville Old Face"/>
          <w:spacing w:val="-2"/>
          <w:sz w:val="18"/>
        </w:rPr>
        <w:t xml:space="preserve"> </w:t>
      </w:r>
      <w:r>
        <w:rPr>
          <w:rFonts w:ascii="Baskerville Old Face" w:hAnsi="Baskerville Old Face"/>
          <w:sz w:val="18"/>
        </w:rPr>
        <w:t>Manager’s</w:t>
      </w:r>
      <w:r>
        <w:rPr>
          <w:rFonts w:ascii="Baskerville Old Face" w:hAnsi="Baskerville Old Face"/>
          <w:spacing w:val="-1"/>
          <w:sz w:val="18"/>
        </w:rPr>
        <w:t xml:space="preserve"> </w:t>
      </w:r>
      <w:r>
        <w:rPr>
          <w:rFonts w:ascii="Baskerville Old Face" w:hAnsi="Baskerville Old Face"/>
          <w:spacing w:val="-2"/>
          <w:sz w:val="18"/>
        </w:rPr>
        <w:t>Office</w:t>
      </w:r>
      <w:r>
        <w:rPr>
          <w:rFonts w:ascii="Baskerville Old Face" w:hAnsi="Baskerville Old Face"/>
          <w:sz w:val="18"/>
        </w:rPr>
        <w:tab/>
        <w:t>Town</w:t>
      </w:r>
      <w:r>
        <w:rPr>
          <w:rFonts w:ascii="Baskerville Old Face" w:hAnsi="Baskerville Old Face"/>
          <w:spacing w:val="-4"/>
          <w:sz w:val="18"/>
        </w:rPr>
        <w:t xml:space="preserve"> </w:t>
      </w:r>
      <w:r>
        <w:rPr>
          <w:rFonts w:ascii="Baskerville Old Face" w:hAnsi="Baskerville Old Face"/>
          <w:sz w:val="18"/>
        </w:rPr>
        <w:t>Clerk</w:t>
      </w:r>
      <w:r>
        <w:rPr>
          <w:rFonts w:ascii="Baskerville Old Face" w:hAnsi="Baskerville Old Face"/>
          <w:spacing w:val="-2"/>
          <w:sz w:val="18"/>
        </w:rPr>
        <w:t xml:space="preserve"> </w:t>
      </w:r>
      <w:r>
        <w:rPr>
          <w:rFonts w:ascii="Baskerville Old Face" w:hAnsi="Baskerville Old Face"/>
          <w:sz w:val="18"/>
        </w:rPr>
        <w:t>802-748-</w:t>
      </w:r>
      <w:r>
        <w:rPr>
          <w:rFonts w:ascii="Baskerville Old Face" w:hAnsi="Baskerville Old Face"/>
          <w:spacing w:val="-4"/>
          <w:sz w:val="18"/>
        </w:rPr>
        <w:t>4331</w:t>
      </w:r>
    </w:p>
    <w:p w:rsidR="00BB4F52" w:rsidRDefault="00364306">
      <w:pPr>
        <w:tabs>
          <w:tab w:val="left" w:pos="7301"/>
        </w:tabs>
        <w:spacing w:before="1" w:line="205" w:lineRule="exact"/>
        <w:ind w:left="1540"/>
        <w:rPr>
          <w:rFonts w:ascii="Baskerville Old Face"/>
          <w:sz w:val="18"/>
        </w:rPr>
      </w:pPr>
      <w:r>
        <w:rPr>
          <w:rFonts w:ascii="Baskerville Old Face"/>
          <w:sz w:val="18"/>
        </w:rPr>
        <w:t>51</w:t>
      </w:r>
      <w:r>
        <w:rPr>
          <w:rFonts w:ascii="Baskerville Old Face"/>
          <w:spacing w:val="-3"/>
          <w:sz w:val="18"/>
        </w:rPr>
        <w:t xml:space="preserve"> </w:t>
      </w:r>
      <w:r>
        <w:rPr>
          <w:rFonts w:ascii="Baskerville Old Face"/>
          <w:sz w:val="18"/>
        </w:rPr>
        <w:t>Depot</w:t>
      </w:r>
      <w:r>
        <w:rPr>
          <w:rFonts w:ascii="Baskerville Old Face"/>
          <w:spacing w:val="-4"/>
          <w:sz w:val="18"/>
        </w:rPr>
        <w:t xml:space="preserve"> </w:t>
      </w:r>
      <w:r>
        <w:rPr>
          <w:rFonts w:ascii="Baskerville Old Face"/>
          <w:sz w:val="18"/>
        </w:rPr>
        <w:t>Square,</w:t>
      </w:r>
      <w:r>
        <w:rPr>
          <w:rFonts w:ascii="Baskerville Old Face"/>
          <w:spacing w:val="-3"/>
          <w:sz w:val="18"/>
        </w:rPr>
        <w:t xml:space="preserve"> </w:t>
      </w:r>
      <w:r>
        <w:rPr>
          <w:rFonts w:ascii="Baskerville Old Face"/>
          <w:sz w:val="18"/>
        </w:rPr>
        <w:t xml:space="preserve">Suite </w:t>
      </w:r>
      <w:r>
        <w:rPr>
          <w:rFonts w:ascii="Baskerville Old Face"/>
          <w:spacing w:val="-10"/>
          <w:sz w:val="18"/>
        </w:rPr>
        <w:t>3</w:t>
      </w:r>
      <w:r>
        <w:rPr>
          <w:rFonts w:ascii="Baskerville Old Face"/>
          <w:sz w:val="18"/>
        </w:rPr>
        <w:tab/>
        <w:t>Dispatch</w:t>
      </w:r>
      <w:r>
        <w:rPr>
          <w:rFonts w:ascii="Baskerville Old Face"/>
          <w:spacing w:val="-6"/>
          <w:sz w:val="18"/>
        </w:rPr>
        <w:t xml:space="preserve"> </w:t>
      </w:r>
      <w:r>
        <w:rPr>
          <w:rFonts w:ascii="Baskerville Old Face"/>
          <w:sz w:val="18"/>
        </w:rPr>
        <w:t>802-748-</w:t>
      </w:r>
      <w:r>
        <w:rPr>
          <w:rFonts w:ascii="Baskerville Old Face"/>
          <w:spacing w:val="-4"/>
          <w:sz w:val="18"/>
        </w:rPr>
        <w:t>2314</w:t>
      </w:r>
    </w:p>
    <w:p w:rsidR="00BB4F52" w:rsidRDefault="00364306">
      <w:pPr>
        <w:tabs>
          <w:tab w:val="left" w:pos="7301"/>
        </w:tabs>
        <w:spacing w:line="205" w:lineRule="exact"/>
        <w:ind w:left="1540"/>
        <w:rPr>
          <w:rFonts w:ascii="Baskerville Old Face"/>
          <w:sz w:val="18"/>
        </w:rPr>
      </w:pPr>
      <w:r>
        <w:rPr>
          <w:rFonts w:ascii="Baskerville Old Face"/>
          <w:sz w:val="18"/>
        </w:rPr>
        <w:t>St</w:t>
      </w:r>
      <w:r>
        <w:rPr>
          <w:rFonts w:ascii="Baskerville Old Face"/>
          <w:spacing w:val="-3"/>
          <w:sz w:val="18"/>
        </w:rPr>
        <w:t xml:space="preserve"> </w:t>
      </w:r>
      <w:r>
        <w:rPr>
          <w:rFonts w:ascii="Baskerville Old Face"/>
          <w:sz w:val="18"/>
        </w:rPr>
        <w:t>Johnsbury,</w:t>
      </w:r>
      <w:r>
        <w:rPr>
          <w:rFonts w:ascii="Baskerville Old Face"/>
          <w:spacing w:val="-2"/>
          <w:sz w:val="18"/>
        </w:rPr>
        <w:t xml:space="preserve"> </w:t>
      </w:r>
      <w:r>
        <w:rPr>
          <w:rFonts w:ascii="Baskerville Old Face"/>
          <w:sz w:val="18"/>
        </w:rPr>
        <w:t>VT</w:t>
      </w:r>
      <w:r>
        <w:rPr>
          <w:rFonts w:ascii="Baskerville Old Face"/>
          <w:spacing w:val="-1"/>
          <w:sz w:val="18"/>
        </w:rPr>
        <w:t xml:space="preserve"> </w:t>
      </w:r>
      <w:r>
        <w:rPr>
          <w:rFonts w:ascii="Baskerville Old Face"/>
          <w:spacing w:val="-2"/>
          <w:sz w:val="18"/>
        </w:rPr>
        <w:t>05819</w:t>
      </w:r>
      <w:r>
        <w:rPr>
          <w:rFonts w:ascii="Baskerville Old Face"/>
          <w:sz w:val="18"/>
        </w:rPr>
        <w:tab/>
        <w:t>Police</w:t>
      </w:r>
      <w:r>
        <w:rPr>
          <w:rFonts w:ascii="Baskerville Old Face"/>
          <w:spacing w:val="-3"/>
          <w:sz w:val="18"/>
        </w:rPr>
        <w:t xml:space="preserve"> </w:t>
      </w:r>
      <w:r>
        <w:rPr>
          <w:rFonts w:ascii="Baskerville Old Face"/>
          <w:sz w:val="18"/>
        </w:rPr>
        <w:t>802-748-</w:t>
      </w:r>
      <w:r>
        <w:rPr>
          <w:rFonts w:ascii="Baskerville Old Face"/>
          <w:spacing w:val="-4"/>
          <w:sz w:val="18"/>
        </w:rPr>
        <w:t>2314</w:t>
      </w:r>
    </w:p>
    <w:p w:rsidR="00BB4F52" w:rsidRDefault="00364306">
      <w:pPr>
        <w:tabs>
          <w:tab w:val="left" w:pos="7301"/>
        </w:tabs>
        <w:spacing w:before="1" w:line="205" w:lineRule="exact"/>
        <w:ind w:left="1540"/>
        <w:rPr>
          <w:rFonts w:ascii="Baskerville Old Face"/>
          <w:sz w:val="18"/>
        </w:rPr>
      </w:pPr>
      <w:r>
        <w:rPr>
          <w:rFonts w:ascii="Baskerville Old Face"/>
          <w:sz w:val="18"/>
        </w:rPr>
        <w:t>802-748-</w:t>
      </w:r>
      <w:r>
        <w:rPr>
          <w:rFonts w:ascii="Baskerville Old Face"/>
          <w:spacing w:val="-4"/>
          <w:sz w:val="18"/>
        </w:rPr>
        <w:t>3926</w:t>
      </w:r>
      <w:r>
        <w:rPr>
          <w:rFonts w:ascii="Baskerville Old Face"/>
          <w:sz w:val="18"/>
        </w:rPr>
        <w:tab/>
        <w:t>Fire</w:t>
      </w:r>
      <w:r>
        <w:rPr>
          <w:rFonts w:ascii="Baskerville Old Face"/>
          <w:spacing w:val="-3"/>
          <w:sz w:val="18"/>
        </w:rPr>
        <w:t xml:space="preserve"> </w:t>
      </w:r>
      <w:r>
        <w:rPr>
          <w:rFonts w:ascii="Baskerville Old Face"/>
          <w:sz w:val="18"/>
        </w:rPr>
        <w:t>802-748-</w:t>
      </w:r>
      <w:r>
        <w:rPr>
          <w:rFonts w:ascii="Baskerville Old Face"/>
          <w:spacing w:val="-4"/>
          <w:sz w:val="18"/>
        </w:rPr>
        <w:t>8925</w:t>
      </w:r>
    </w:p>
    <w:p w:rsidR="00BB4F52" w:rsidRDefault="00AB2257">
      <w:pPr>
        <w:tabs>
          <w:tab w:val="left" w:pos="7301"/>
        </w:tabs>
        <w:spacing w:line="205" w:lineRule="exact"/>
        <w:ind w:left="1540"/>
        <w:rPr>
          <w:rFonts w:ascii="Baskerville Old Face"/>
          <w:sz w:val="18"/>
        </w:rPr>
      </w:pPr>
      <w:hyperlink r:id="rId6">
        <w:r w:rsidR="00364306">
          <w:rPr>
            <w:rFonts w:ascii="Baskerville Old Face"/>
            <w:color w:val="0000FF"/>
            <w:spacing w:val="-2"/>
            <w:sz w:val="18"/>
            <w:u w:val="single" w:color="0000FF"/>
          </w:rPr>
          <w:t>www.stjvt.com</w:t>
        </w:r>
      </w:hyperlink>
      <w:r w:rsidR="00364306">
        <w:rPr>
          <w:rFonts w:ascii="Baskerville Old Face"/>
          <w:color w:val="0000FF"/>
          <w:sz w:val="18"/>
        </w:rPr>
        <w:tab/>
      </w:r>
      <w:r w:rsidR="00364306">
        <w:rPr>
          <w:rFonts w:ascii="Baskerville Old Face"/>
          <w:sz w:val="18"/>
        </w:rPr>
        <w:t>Public</w:t>
      </w:r>
      <w:r w:rsidR="00364306">
        <w:rPr>
          <w:rFonts w:ascii="Baskerville Old Face"/>
          <w:spacing w:val="-2"/>
          <w:sz w:val="18"/>
        </w:rPr>
        <w:t xml:space="preserve"> </w:t>
      </w:r>
      <w:r w:rsidR="00364306">
        <w:rPr>
          <w:rFonts w:ascii="Baskerville Old Face"/>
          <w:sz w:val="18"/>
        </w:rPr>
        <w:t>Works</w:t>
      </w:r>
      <w:r w:rsidR="00364306">
        <w:rPr>
          <w:rFonts w:ascii="Baskerville Old Face"/>
          <w:spacing w:val="-1"/>
          <w:sz w:val="18"/>
        </w:rPr>
        <w:t xml:space="preserve"> </w:t>
      </w:r>
      <w:r w:rsidR="00364306">
        <w:rPr>
          <w:rFonts w:ascii="Baskerville Old Face"/>
          <w:sz w:val="18"/>
        </w:rPr>
        <w:t>802-748-</w:t>
      </w:r>
      <w:r w:rsidR="00364306">
        <w:rPr>
          <w:rFonts w:ascii="Baskerville Old Face"/>
          <w:spacing w:val="-4"/>
          <w:sz w:val="18"/>
        </w:rPr>
        <w:t>4408</w:t>
      </w:r>
    </w:p>
    <w:p w:rsidR="00BB4F52" w:rsidRDefault="00364306">
      <w:pPr>
        <w:spacing w:before="2"/>
        <w:ind w:left="7301"/>
        <w:rPr>
          <w:rFonts w:ascii="Baskerville Old Face"/>
          <w:sz w:val="18"/>
        </w:rPr>
      </w:pPr>
      <w:r>
        <w:rPr>
          <w:rFonts w:ascii="Baskerville Old Face"/>
          <w:sz w:val="18"/>
        </w:rPr>
        <w:t>Assessor</w:t>
      </w:r>
      <w:r>
        <w:rPr>
          <w:rFonts w:ascii="Baskerville Old Face"/>
          <w:spacing w:val="-4"/>
          <w:sz w:val="18"/>
        </w:rPr>
        <w:t xml:space="preserve"> </w:t>
      </w:r>
      <w:r>
        <w:rPr>
          <w:rFonts w:ascii="Baskerville Old Face"/>
          <w:sz w:val="18"/>
        </w:rPr>
        <w:t>Office</w:t>
      </w:r>
      <w:r>
        <w:rPr>
          <w:rFonts w:ascii="Baskerville Old Face"/>
          <w:spacing w:val="-2"/>
          <w:sz w:val="18"/>
        </w:rPr>
        <w:t xml:space="preserve"> </w:t>
      </w:r>
      <w:r>
        <w:rPr>
          <w:rFonts w:ascii="Baskerville Old Face"/>
          <w:sz w:val="18"/>
        </w:rPr>
        <w:t>802-748-</w:t>
      </w:r>
      <w:r>
        <w:rPr>
          <w:rFonts w:ascii="Baskerville Old Face"/>
          <w:spacing w:val="-4"/>
          <w:sz w:val="18"/>
        </w:rPr>
        <w:t>4272</w:t>
      </w:r>
    </w:p>
    <w:p w:rsidR="00BB4F52" w:rsidRDefault="00BB4F52">
      <w:pPr>
        <w:pStyle w:val="BodyText"/>
        <w:spacing w:before="264"/>
        <w:ind w:left="0" w:firstLine="0"/>
        <w:rPr>
          <w:rFonts w:ascii="Baskerville Old Face"/>
          <w:sz w:val="24"/>
        </w:rPr>
      </w:pPr>
    </w:p>
    <w:p w:rsidR="00AB2257" w:rsidRDefault="00AB2257" w:rsidP="00AB2257">
      <w:pPr>
        <w:ind w:right="2580"/>
        <w:rPr>
          <w:rFonts w:ascii="Garamond"/>
          <w:sz w:val="24"/>
        </w:rPr>
      </w:pPr>
    </w:p>
    <w:p w:rsidR="00BB4F52" w:rsidRDefault="00364306" w:rsidP="00AB2257">
      <w:pPr>
        <w:ind w:right="2580"/>
        <w:rPr>
          <w:rFonts w:ascii="Garamond"/>
          <w:sz w:val="24"/>
        </w:rPr>
      </w:pPr>
      <w:bookmarkStart w:id="0" w:name="_GoBack"/>
      <w:bookmarkEnd w:id="0"/>
      <w:r>
        <w:rPr>
          <w:rFonts w:ascii="Garamond"/>
          <w:sz w:val="24"/>
        </w:rPr>
        <w:t xml:space="preserve">Tax Stabilization </w:t>
      </w:r>
      <w:r w:rsidR="00AB2257">
        <w:rPr>
          <w:rFonts w:ascii="Garamond"/>
          <w:sz w:val="24"/>
        </w:rPr>
        <w:t xml:space="preserve">Committee </w:t>
      </w:r>
      <w:r>
        <w:rPr>
          <w:rFonts w:ascii="Garamond"/>
          <w:sz w:val="24"/>
        </w:rPr>
        <w:t>Meeting February 12</w:t>
      </w:r>
      <w:r>
        <w:rPr>
          <w:rFonts w:ascii="Garamond"/>
          <w:sz w:val="24"/>
          <w:vertAlign w:val="superscript"/>
        </w:rPr>
        <w:t>th</w:t>
      </w:r>
      <w:r>
        <w:rPr>
          <w:rFonts w:ascii="Garamond"/>
          <w:sz w:val="24"/>
        </w:rPr>
        <w:t>, 2025</w:t>
      </w:r>
    </w:p>
    <w:p w:rsidR="002C3E24" w:rsidRDefault="002C3E24" w:rsidP="002C3E24">
      <w:pPr>
        <w:pStyle w:val="BodyText"/>
        <w:ind w:left="0" w:firstLine="0"/>
        <w:rPr>
          <w:rFonts w:ascii="Garamond"/>
          <w:sz w:val="24"/>
        </w:rPr>
      </w:pPr>
    </w:p>
    <w:p w:rsidR="00BB4F52" w:rsidRDefault="00AB2257" w:rsidP="002C3E24">
      <w:pPr>
        <w:pStyle w:val="BodyText"/>
        <w:ind w:left="0" w:firstLine="0"/>
        <w:rPr>
          <w:spacing w:val="-2"/>
        </w:rPr>
      </w:pPr>
      <w:r>
        <w:rPr>
          <w:spacing w:val="-2"/>
        </w:rPr>
        <w:t xml:space="preserve">Meeting </w:t>
      </w:r>
      <w:r w:rsidR="002C3E24">
        <w:rPr>
          <w:spacing w:val="-2"/>
        </w:rPr>
        <w:t>Minutes</w:t>
      </w:r>
      <w:r w:rsidR="00364306">
        <w:rPr>
          <w:spacing w:val="-2"/>
        </w:rPr>
        <w:t>:</w:t>
      </w:r>
    </w:p>
    <w:p w:rsidR="002C3E24" w:rsidRDefault="002C3E24" w:rsidP="002C3E24">
      <w:pPr>
        <w:pStyle w:val="BodyText"/>
        <w:ind w:left="0" w:firstLine="0"/>
      </w:pPr>
    </w:p>
    <w:p w:rsidR="002C3E24" w:rsidRDefault="002C3E24">
      <w:pPr>
        <w:pStyle w:val="BodyText"/>
        <w:ind w:left="0" w:firstLine="0"/>
      </w:pPr>
      <w:r>
        <w:t xml:space="preserve">Attendees:  Heather Alger, James Murphy, Jim </w:t>
      </w:r>
      <w:proofErr w:type="spellStart"/>
      <w:r>
        <w:t>Impey</w:t>
      </w:r>
      <w:proofErr w:type="spellEnd"/>
      <w:r>
        <w:t xml:space="preserve">, Joe Kasprzak (Committee Administrator-non-voting) </w:t>
      </w:r>
    </w:p>
    <w:p w:rsidR="00BB4F52" w:rsidRDefault="002C3E24">
      <w:pPr>
        <w:pStyle w:val="BodyText"/>
        <w:ind w:left="0" w:firstLine="0"/>
      </w:pPr>
      <w:r>
        <w:t>Guests: Peter Schweigert, Mark Clough</w:t>
      </w:r>
    </w:p>
    <w:p w:rsidR="002C3E24" w:rsidRDefault="002C3E24">
      <w:pPr>
        <w:pStyle w:val="BodyText"/>
        <w:ind w:left="0" w:firstLine="0"/>
      </w:pPr>
    </w:p>
    <w:p w:rsidR="002C3E24" w:rsidRDefault="002C3E24">
      <w:pPr>
        <w:pStyle w:val="BodyText"/>
        <w:ind w:left="0" w:firstLine="0"/>
      </w:pPr>
      <w:r>
        <w:t>JK opened the meeting at 3:30pm.</w:t>
      </w:r>
    </w:p>
    <w:p w:rsidR="002C3E24" w:rsidRDefault="002C3E24">
      <w:pPr>
        <w:pStyle w:val="BodyText"/>
        <w:ind w:left="0" w:firstLine="0"/>
      </w:pPr>
    </w:p>
    <w:p w:rsidR="00023985" w:rsidRDefault="00023985" w:rsidP="00AB2257">
      <w:pPr>
        <w:pStyle w:val="BodyText"/>
        <w:ind w:left="0" w:firstLine="0"/>
      </w:pPr>
      <w:r>
        <w:t>The Committee reviewed the application for tax stabilization by the Caledonia Food Cooperative, Inc. for the property at 502 Railroad Street. The Co-op requests a ten-year stabilization agreement that stabilizes the property value at $676,200.00 (the current assessed value) for five years and then increases the incremental increase in value due to development and market changes until it reaches 100% value after ten years.</w:t>
      </w:r>
    </w:p>
    <w:p w:rsidR="00023985" w:rsidRDefault="00023985" w:rsidP="00AB2257">
      <w:pPr>
        <w:pStyle w:val="BodyText"/>
        <w:ind w:left="0" w:firstLine="0"/>
      </w:pPr>
    </w:p>
    <w:p w:rsidR="00023985" w:rsidRDefault="00023985" w:rsidP="00AB2257">
      <w:pPr>
        <w:pStyle w:val="BodyText"/>
        <w:ind w:left="0" w:firstLine="0"/>
      </w:pPr>
      <w:r>
        <w:t xml:space="preserve">At 3:45 pm, the Committee invited Peter S. and Mark C. into the meeting to provide a project overview and discuss why they were applying to the town for tax stabilization. Key points from the discussion included the co-op's need for predictability of expenses for its financial model and the need for incentives to assist the co-op with early cash flow challenges during its start-up period. </w:t>
      </w:r>
    </w:p>
    <w:p w:rsidR="00023985" w:rsidRDefault="00023985" w:rsidP="00AB2257">
      <w:pPr>
        <w:pStyle w:val="BodyText"/>
        <w:ind w:left="0" w:firstLine="0"/>
      </w:pPr>
    </w:p>
    <w:p w:rsidR="00023985" w:rsidRDefault="00023985" w:rsidP="00AB2257">
      <w:pPr>
        <w:pStyle w:val="BodyText"/>
        <w:ind w:left="0" w:firstLine="0"/>
      </w:pPr>
      <w:r>
        <w:t>Peter S. commented on the economic impacts the co-op will have on the community, including the creation of forty new jobs and the indirect impact of having the co-op in downtown St. Johnsbury.</w:t>
      </w:r>
    </w:p>
    <w:p w:rsidR="00023985" w:rsidRDefault="00023985" w:rsidP="00AB2257">
      <w:pPr>
        <w:pStyle w:val="BodyText"/>
        <w:ind w:left="0" w:firstLine="0"/>
      </w:pPr>
    </w:p>
    <w:p w:rsidR="00023985" w:rsidRDefault="00023985" w:rsidP="00AB2257">
      <w:pPr>
        <w:pStyle w:val="BodyText"/>
        <w:ind w:left="0" w:firstLine="0"/>
      </w:pPr>
      <w:r>
        <w:t>Mark C. commented, "tax stabilization would be critical to the co-op's ability to move forward with their project."</w:t>
      </w:r>
    </w:p>
    <w:p w:rsidR="00023985" w:rsidRDefault="00023985" w:rsidP="00AB2257">
      <w:pPr>
        <w:pStyle w:val="BodyText"/>
        <w:ind w:left="0" w:firstLine="0"/>
      </w:pPr>
    </w:p>
    <w:p w:rsidR="00023985" w:rsidRDefault="00023985" w:rsidP="00AB2257">
      <w:pPr>
        <w:pStyle w:val="BodyText"/>
        <w:ind w:left="0" w:firstLine="0"/>
      </w:pPr>
      <w:r>
        <w:t>The Committee excused the co-op representatives at 4:15 pm to deliberate.</w:t>
      </w:r>
    </w:p>
    <w:p w:rsidR="00023985" w:rsidRDefault="00023985" w:rsidP="00AB2257">
      <w:pPr>
        <w:pStyle w:val="BodyText"/>
        <w:ind w:left="0" w:firstLine="0"/>
      </w:pPr>
    </w:p>
    <w:p w:rsidR="002C3E24" w:rsidRDefault="00023985" w:rsidP="00AB2257">
      <w:pPr>
        <w:pStyle w:val="BodyText"/>
        <w:ind w:left="0" w:firstLine="0"/>
      </w:pPr>
      <w:r>
        <w:t>The Tax Stabilization Committee unanimously agreed to move the Caledonia Food Cooperative Inc. tax stabilization request to the Select Board as presented.</w:t>
      </w:r>
    </w:p>
    <w:p w:rsidR="00AB2257" w:rsidRDefault="00AB2257" w:rsidP="00AB2257">
      <w:pPr>
        <w:pStyle w:val="BodyText"/>
        <w:ind w:left="0" w:firstLine="0"/>
      </w:pPr>
    </w:p>
    <w:p w:rsidR="00AB2257" w:rsidRDefault="00AB2257" w:rsidP="00AB2257">
      <w:pPr>
        <w:pStyle w:val="BodyText"/>
        <w:ind w:left="0" w:firstLine="0"/>
      </w:pPr>
    </w:p>
    <w:p w:rsidR="00BB4F52" w:rsidRDefault="00BB4F52">
      <w:pPr>
        <w:pStyle w:val="BodyText"/>
        <w:spacing w:before="1"/>
        <w:ind w:left="0" w:firstLine="0"/>
      </w:pPr>
    </w:p>
    <w:sectPr w:rsidR="00BB4F52">
      <w:type w:val="continuous"/>
      <w:pgSz w:w="12240" w:h="15840"/>
      <w:pgMar w:top="900" w:right="130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altName w:val="Book Antiqua"/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askerville Old Face">
    <w:altName w:val="Baskerville Old Face"/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4432BB"/>
    <w:multiLevelType w:val="hybridMultilevel"/>
    <w:tmpl w:val="DE3C48C6"/>
    <w:lvl w:ilvl="0" w:tplc="3CD068C6">
      <w:numFmt w:val="bullet"/>
      <w:lvlText w:val=""/>
      <w:lvlJc w:val="left"/>
      <w:pPr>
        <w:ind w:left="8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E870B648">
      <w:numFmt w:val="bullet"/>
      <w:lvlText w:val="•"/>
      <w:lvlJc w:val="left"/>
      <w:pPr>
        <w:ind w:left="1698" w:hanging="360"/>
      </w:pPr>
      <w:rPr>
        <w:rFonts w:hint="default"/>
        <w:lang w:val="en-US" w:eastAsia="en-US" w:bidi="ar-SA"/>
      </w:rPr>
    </w:lvl>
    <w:lvl w:ilvl="2" w:tplc="72F6C2C2">
      <w:numFmt w:val="bullet"/>
      <w:lvlText w:val="•"/>
      <w:lvlJc w:val="left"/>
      <w:pPr>
        <w:ind w:left="2576" w:hanging="360"/>
      </w:pPr>
      <w:rPr>
        <w:rFonts w:hint="default"/>
        <w:lang w:val="en-US" w:eastAsia="en-US" w:bidi="ar-SA"/>
      </w:rPr>
    </w:lvl>
    <w:lvl w:ilvl="3" w:tplc="00F078AA">
      <w:numFmt w:val="bullet"/>
      <w:lvlText w:val="•"/>
      <w:lvlJc w:val="left"/>
      <w:pPr>
        <w:ind w:left="3454" w:hanging="360"/>
      </w:pPr>
      <w:rPr>
        <w:rFonts w:hint="default"/>
        <w:lang w:val="en-US" w:eastAsia="en-US" w:bidi="ar-SA"/>
      </w:rPr>
    </w:lvl>
    <w:lvl w:ilvl="4" w:tplc="8320F8C0">
      <w:numFmt w:val="bullet"/>
      <w:lvlText w:val="•"/>
      <w:lvlJc w:val="left"/>
      <w:pPr>
        <w:ind w:left="4332" w:hanging="360"/>
      </w:pPr>
      <w:rPr>
        <w:rFonts w:hint="default"/>
        <w:lang w:val="en-US" w:eastAsia="en-US" w:bidi="ar-SA"/>
      </w:rPr>
    </w:lvl>
    <w:lvl w:ilvl="5" w:tplc="8E5E13FC">
      <w:numFmt w:val="bullet"/>
      <w:lvlText w:val="•"/>
      <w:lvlJc w:val="left"/>
      <w:pPr>
        <w:ind w:left="5210" w:hanging="360"/>
      </w:pPr>
      <w:rPr>
        <w:rFonts w:hint="default"/>
        <w:lang w:val="en-US" w:eastAsia="en-US" w:bidi="ar-SA"/>
      </w:rPr>
    </w:lvl>
    <w:lvl w:ilvl="6" w:tplc="320C5A26">
      <w:numFmt w:val="bullet"/>
      <w:lvlText w:val="•"/>
      <w:lvlJc w:val="left"/>
      <w:pPr>
        <w:ind w:left="6088" w:hanging="360"/>
      </w:pPr>
      <w:rPr>
        <w:rFonts w:hint="default"/>
        <w:lang w:val="en-US" w:eastAsia="en-US" w:bidi="ar-SA"/>
      </w:rPr>
    </w:lvl>
    <w:lvl w:ilvl="7" w:tplc="C53C2622">
      <w:numFmt w:val="bullet"/>
      <w:lvlText w:val="•"/>
      <w:lvlJc w:val="left"/>
      <w:pPr>
        <w:ind w:left="6966" w:hanging="360"/>
      </w:pPr>
      <w:rPr>
        <w:rFonts w:hint="default"/>
        <w:lang w:val="en-US" w:eastAsia="en-US" w:bidi="ar-SA"/>
      </w:rPr>
    </w:lvl>
    <w:lvl w:ilvl="8" w:tplc="63D45382">
      <w:numFmt w:val="bullet"/>
      <w:lvlText w:val="•"/>
      <w:lvlJc w:val="left"/>
      <w:pPr>
        <w:ind w:left="7844" w:hanging="36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4F52"/>
    <w:rsid w:val="00023985"/>
    <w:rsid w:val="002C3E24"/>
    <w:rsid w:val="00364306"/>
    <w:rsid w:val="00AB2257"/>
    <w:rsid w:val="00BB4F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48AC36"/>
  <w15:docId w15:val="{7F79598B-C7EF-49C3-944B-40AC243EB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20" w:hanging="360"/>
    </w:pPr>
  </w:style>
  <w:style w:type="paragraph" w:styleId="Title">
    <w:name w:val="Title"/>
    <w:basedOn w:val="Normal"/>
    <w:uiPriority w:val="10"/>
    <w:qFormat/>
    <w:pPr>
      <w:spacing w:before="94"/>
      <w:ind w:left="1540"/>
    </w:pPr>
    <w:rPr>
      <w:rFonts w:ascii="Book Antiqua" w:eastAsia="Book Antiqua" w:hAnsi="Book Antiqua" w:cs="Book Antiqua"/>
      <w:b/>
      <w:bCs/>
      <w:sz w:val="40"/>
      <w:szCs w:val="40"/>
    </w:rPr>
  </w:style>
  <w:style w:type="paragraph" w:styleId="ListParagraph">
    <w:name w:val="List Paragraph"/>
    <w:basedOn w:val="Normal"/>
    <w:uiPriority w:val="1"/>
    <w:qFormat/>
    <w:pPr>
      <w:spacing w:before="1"/>
      <w:ind w:left="820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tjvt.com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286</Words>
  <Characters>1633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Lesley Russ</dc:creator>
  <cp:lastModifiedBy>Joe Kasprzak</cp:lastModifiedBy>
  <cp:revision>2</cp:revision>
  <cp:lastPrinted>2025-02-12T20:07:00Z</cp:lastPrinted>
  <dcterms:created xsi:type="dcterms:W3CDTF">2025-02-13T12:50:00Z</dcterms:created>
  <dcterms:modified xsi:type="dcterms:W3CDTF">2025-02-13T12:50:00Z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2025-02-06T00:00:00Z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2025-02-12T00:00:00Z</vt:filetime>
  </property>
  <property fmtid="{D5CDD505-2E9C-101B-9397-08002B2CF9AE}" pid="5" name="Producer">
    <vt:lpwstr>Microsoft® Word for Microsoft 365</vt:lpwstr>
  </property>
</Properties>
</file>